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C" w:rsidRPr="00DC305C" w:rsidRDefault="00DC305C" w:rsidP="00DC3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Упровадження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новітніх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 xml:space="preserve"> на уроках </w:t>
      </w:r>
      <w:proofErr w:type="spellStart"/>
      <w:proofErr w:type="gramStart"/>
      <w:r w:rsidRPr="00DC305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DC305C">
        <w:rPr>
          <w:rFonts w:ascii="Times New Roman" w:hAnsi="Times New Roman" w:cs="Times New Roman"/>
          <w:b/>
          <w:sz w:val="28"/>
          <w:szCs w:val="28"/>
        </w:rPr>
        <w:t>ітової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по-новому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Вчитель-словесник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прочитаний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де в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імкої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інформатизаціії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Проголошуючи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тезу про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виходимо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фактологічних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отже,учні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ідтримуємо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світоглядний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загальнокультурний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масовій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» (1,с.404).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 ХХІ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: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;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кожного члена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Загальновідомо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найефективніший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запам’ятовується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іцніше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активізовано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Ушинський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стверджував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: «Педагог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— око,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голос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нюх та смак, взяли участь в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… За такого дружного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переможете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найлінивішу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» (2, 174). І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посідають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b/>
          <w:sz w:val="28"/>
          <w:szCs w:val="28"/>
        </w:rPr>
        <w:lastRenderedPageBreak/>
        <w:t>МУЛЬТИМЕДІА</w:t>
      </w:r>
      <w:r w:rsidRPr="00DC3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: текст,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інструктивний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Мультимед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: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C30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305C">
        <w:rPr>
          <w:rFonts w:ascii="Times New Roman" w:hAnsi="Times New Roman" w:cs="Times New Roman"/>
          <w:b/>
          <w:sz w:val="28"/>
          <w:szCs w:val="28"/>
        </w:rPr>
        <w:t>ізнавальна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розвивальна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дослідницька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комунікативна</w:t>
      </w:r>
      <w:proofErr w:type="spellEnd"/>
      <w:r w:rsidRPr="00DC305C">
        <w:rPr>
          <w:rFonts w:ascii="Times New Roman" w:hAnsi="Times New Roman" w:cs="Times New Roman"/>
          <w:b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технічною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нерегламентованим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сценарієм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по-новому.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відеоматеріалів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r w:rsidRPr="00DC305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типу уроку.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C305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: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b/>
          <w:sz w:val="28"/>
          <w:szCs w:val="28"/>
        </w:rPr>
        <w:t>фронтальна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колективн</w:t>
      </w:r>
      <w:proofErr w:type="gramStart"/>
      <w:r w:rsidRPr="00DC3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: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b/>
          <w:sz w:val="28"/>
          <w:szCs w:val="28"/>
        </w:rPr>
        <w:t>продуктивна</w:t>
      </w:r>
      <w:r w:rsidRPr="00DC3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;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b/>
          <w:sz w:val="28"/>
          <w:szCs w:val="28"/>
        </w:rPr>
        <w:t>продуктивно-репродуктивна</w:t>
      </w:r>
      <w:r w:rsidRPr="00DC305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C305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 уроку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триєдину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мету уроку,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продумувати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lastRenderedPageBreak/>
        <w:t>раціональність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відео-та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аудіоматеріалів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спецефектів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дозувати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доцільного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за видами,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виражальними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властиво</w:t>
      </w:r>
      <w:proofErr w:type="spellEnd"/>
      <w:r w:rsidRPr="00DC305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мапи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кінофільми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r w:rsidRPr="00DC305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5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C305C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перетворюватися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розважальне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видовище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комп’ютеризований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відкриттям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. Та для того,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високоякісна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досконалі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поєднати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випробувані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новітніми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5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DC305C">
        <w:rPr>
          <w:rFonts w:ascii="Times New Roman" w:hAnsi="Times New Roman" w:cs="Times New Roman"/>
          <w:sz w:val="28"/>
          <w:szCs w:val="28"/>
        </w:rPr>
        <w:t>.</w:t>
      </w:r>
    </w:p>
    <w:p w:rsidR="00DC305C" w:rsidRPr="00DC305C" w:rsidRDefault="00DC305C" w:rsidP="00DC3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67C" w:rsidRPr="00DC305C" w:rsidRDefault="004A167C" w:rsidP="00DC30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67C" w:rsidRPr="00DC305C" w:rsidSect="004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5C"/>
    <w:rsid w:val="004A167C"/>
    <w:rsid w:val="00D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3978</Characters>
  <Application>Microsoft Office Word</Application>
  <DocSecurity>0</DocSecurity>
  <Lines>33</Lines>
  <Paragraphs>9</Paragraphs>
  <ScaleCrop>false</ScaleCrop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2012-01-18T06:19:00Z</dcterms:created>
  <dcterms:modified xsi:type="dcterms:W3CDTF">2012-01-18T06:21:00Z</dcterms:modified>
</cp:coreProperties>
</file>